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B6BE" w14:textId="266C52D7" w:rsidR="0093638F" w:rsidRDefault="009B0A28">
      <w:r>
        <w:rPr>
          <w:noProof/>
        </w:rPr>
        <w:drawing>
          <wp:anchor distT="0" distB="0" distL="114300" distR="114300" simplePos="0" relativeHeight="251659264" behindDoc="0" locked="0" layoutInCell="1" allowOverlap="1" wp14:anchorId="4DF1524B" wp14:editId="24B2B762">
            <wp:simplePos x="0" y="0"/>
            <wp:positionH relativeFrom="margin">
              <wp:align>right</wp:align>
            </wp:positionH>
            <wp:positionV relativeFrom="paragraph">
              <wp:posOffset>0</wp:posOffset>
            </wp:positionV>
            <wp:extent cx="2580005" cy="3442335"/>
            <wp:effectExtent l="0" t="0" r="0" b="5715"/>
            <wp:wrapSquare wrapText="bothSides"/>
            <wp:docPr id="1" name="Picture 1" descr="A preview of asse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review of asset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0005" cy="3442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6C14E0D" wp14:editId="24F2B377">
            <wp:simplePos x="0" y="0"/>
            <wp:positionH relativeFrom="margin">
              <wp:align>left</wp:align>
            </wp:positionH>
            <wp:positionV relativeFrom="paragraph">
              <wp:posOffset>187</wp:posOffset>
            </wp:positionV>
            <wp:extent cx="2433320" cy="1026160"/>
            <wp:effectExtent l="0" t="0" r="5080" b="2540"/>
            <wp:wrapSquare wrapText="bothSides"/>
            <wp:docPr id="3" name="Picture 3"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271" cy="10315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68CED7" w14:textId="2BD3B6A5" w:rsidR="00480AD5" w:rsidRPr="00480AD5" w:rsidRDefault="00480AD5" w:rsidP="00480AD5"/>
    <w:p w14:paraId="741295AE" w14:textId="40A10F38" w:rsidR="00480AD5" w:rsidRPr="00480AD5" w:rsidRDefault="00480AD5" w:rsidP="00480AD5"/>
    <w:p w14:paraId="7EC9D97E" w14:textId="3D1EE56E" w:rsidR="00480AD5" w:rsidRPr="00480AD5" w:rsidRDefault="00480AD5" w:rsidP="00480AD5"/>
    <w:p w14:paraId="2A3C423A" w14:textId="2814A808" w:rsidR="00480AD5" w:rsidRPr="00480AD5" w:rsidRDefault="003B7117" w:rsidP="00480AD5">
      <w:r>
        <w:t>Dear New PGCE Science Student</w:t>
      </w:r>
    </w:p>
    <w:p w14:paraId="0555752E" w14:textId="2D0D1B91" w:rsidR="00480AD5" w:rsidRDefault="00EC3EE4" w:rsidP="00480AD5">
      <w:r>
        <w:t xml:space="preserve">Thank-you for choosing </w:t>
      </w:r>
      <w:r w:rsidR="0058330F">
        <w:t>us</w:t>
      </w:r>
      <w:r>
        <w:t xml:space="preserve"> to support you on your journey to becoming a secondary school science teacher.</w:t>
      </w:r>
    </w:p>
    <w:p w14:paraId="289D24AD" w14:textId="0185B2C7" w:rsidR="00EC3EE4" w:rsidRDefault="000F6AF6" w:rsidP="00480AD5">
      <w:r>
        <w:t>Congratulations</w:t>
      </w:r>
      <w:r w:rsidR="00EC3EE4">
        <w:t xml:space="preserve"> on </w:t>
      </w:r>
      <w:r>
        <w:t>successfully navigating the application process and passing the interview</w:t>
      </w:r>
      <w:r w:rsidR="00DB3336">
        <w:t>!</w:t>
      </w:r>
    </w:p>
    <w:p w14:paraId="01282788" w14:textId="46D825DD" w:rsidR="00DB3336" w:rsidRDefault="00DB3336" w:rsidP="00480AD5">
      <w:r>
        <w:t xml:space="preserve">You are now </w:t>
      </w:r>
      <w:r w:rsidR="0035639D">
        <w:t>almost</w:t>
      </w:r>
      <w:r>
        <w:t xml:space="preserve"> ready to begin the PGCE </w:t>
      </w:r>
      <w:r w:rsidR="0058330F">
        <w:t>course in September 202</w:t>
      </w:r>
      <w:r w:rsidR="00DC4F1A">
        <w:t>4</w:t>
      </w:r>
      <w:r w:rsidR="0058330F">
        <w:t>.</w:t>
      </w:r>
    </w:p>
    <w:p w14:paraId="1F406AA4" w14:textId="3496BFF0" w:rsidR="00FC7675" w:rsidRDefault="001860D2" w:rsidP="00480AD5">
      <w:r>
        <w:t xml:space="preserve">I am the </w:t>
      </w:r>
      <w:r w:rsidR="00784CDB">
        <w:t xml:space="preserve">science </w:t>
      </w:r>
      <w:r>
        <w:t xml:space="preserve">course leader </w:t>
      </w:r>
      <w:r w:rsidR="00155A95">
        <w:t>–</w:t>
      </w:r>
      <w:r w:rsidR="00662C7D">
        <w:t xml:space="preserve">Simon Neville </w:t>
      </w:r>
      <w:hyperlink r:id="rId11" w:history="1">
        <w:r w:rsidR="0006286A" w:rsidRPr="0009351B">
          <w:rPr>
            <w:rStyle w:val="Hyperlink"/>
          </w:rPr>
          <w:t>simon.neville@bristol.ac.uk</w:t>
        </w:r>
      </w:hyperlink>
      <w:r w:rsidR="0006286A">
        <w:t xml:space="preserve"> (we probably met at interview</w:t>
      </w:r>
      <w:r w:rsidR="00662C7D">
        <w:t>!</w:t>
      </w:r>
      <w:r w:rsidR="0006286A">
        <w:t>)</w:t>
      </w:r>
      <w:r w:rsidR="00662C7D">
        <w:t>. M</w:t>
      </w:r>
      <w:r>
        <w:t xml:space="preserve">y </w:t>
      </w:r>
      <w:r w:rsidR="00155A95">
        <w:t>colleagues</w:t>
      </w:r>
      <w:r>
        <w:t xml:space="preserve"> and I are really looking forward to meeting you in person </w:t>
      </w:r>
      <w:r w:rsidR="00FC7675">
        <w:t>and getting to know you.</w:t>
      </w:r>
      <w:r w:rsidR="00662C7D">
        <w:t xml:space="preserve"> </w:t>
      </w:r>
      <w:r w:rsidR="00FC7675">
        <w:t>Learning how to be a teacher</w:t>
      </w:r>
      <w:r w:rsidR="004857A3">
        <w:t xml:space="preserve"> is an exciting prospect, but</w:t>
      </w:r>
      <w:r w:rsidR="00FC7675">
        <w:t xml:space="preserve"> can </w:t>
      </w:r>
      <w:r w:rsidR="004857A3">
        <w:t xml:space="preserve">also </w:t>
      </w:r>
      <w:r w:rsidR="00FC7675">
        <w:t xml:space="preserve">be a </w:t>
      </w:r>
      <w:r w:rsidR="00C82F5B">
        <w:t>challenging</w:t>
      </w:r>
      <w:r w:rsidR="00FC7675">
        <w:t xml:space="preserve"> </w:t>
      </w:r>
      <w:r w:rsidR="002338F4">
        <w:t xml:space="preserve">time, so we are </w:t>
      </w:r>
      <w:r w:rsidR="00FF0A56">
        <w:t>prepared and eager</w:t>
      </w:r>
      <w:r w:rsidR="002338F4">
        <w:t xml:space="preserve"> to guide you on this </w:t>
      </w:r>
      <w:r w:rsidR="00FB4F00">
        <w:t xml:space="preserve">undertaking. We are subject and pedagogy </w:t>
      </w:r>
      <w:r w:rsidR="00395204">
        <w:t>lecturers</w:t>
      </w:r>
      <w:r w:rsidR="007725A6">
        <w:t>,</w:t>
      </w:r>
      <w:r w:rsidR="00FB4F00">
        <w:t xml:space="preserve"> with </w:t>
      </w:r>
      <w:r w:rsidR="0050733C">
        <w:t xml:space="preserve">many </w:t>
      </w:r>
      <w:r w:rsidR="00FB4F00">
        <w:t>decades of</w:t>
      </w:r>
      <w:r w:rsidR="00CC0E91">
        <w:t xml:space="preserve"> classroom</w:t>
      </w:r>
      <w:r w:rsidR="00FB4F00">
        <w:t xml:space="preserve"> teaching experience</w:t>
      </w:r>
      <w:r w:rsidR="00F75057">
        <w:t xml:space="preserve"> and</w:t>
      </w:r>
      <w:r w:rsidR="00395204">
        <w:t xml:space="preserve"> tutoring/mentoring expertise</w:t>
      </w:r>
      <w:r w:rsidR="00FB4F00">
        <w:t xml:space="preserve">. </w:t>
      </w:r>
    </w:p>
    <w:p w14:paraId="42177A59" w14:textId="7B137708" w:rsidR="000542AC" w:rsidRDefault="000542AC" w:rsidP="00480AD5">
      <w:r>
        <w:t>The expectation f</w:t>
      </w:r>
      <w:r w:rsidR="00801543">
        <w:t>or</w:t>
      </w:r>
      <w:r>
        <w:t xml:space="preserve"> you is to be able to </w:t>
      </w:r>
      <w:r w:rsidR="00801543">
        <w:t>teach</w:t>
      </w:r>
      <w:r>
        <w:t xml:space="preserve"> biology, chemistry and physics at Key Stage 3 and 4 (11-16 year old</w:t>
      </w:r>
      <w:r w:rsidR="00801543">
        <w:t>s) and your own specialism to Key Stage 5 (16-19 year olds).</w:t>
      </w:r>
      <w:r w:rsidR="00D9396F">
        <w:t xml:space="preserve"> To prepare for this </w:t>
      </w:r>
      <w:r w:rsidR="00A65644">
        <w:t xml:space="preserve">you should start to read up about the </w:t>
      </w:r>
      <w:r w:rsidR="00810F1D">
        <w:t xml:space="preserve">subject content that this covers. We use the AQA 9-1 syllabus as a core </w:t>
      </w:r>
      <w:r w:rsidR="00755E7E">
        <w:t>syllabus</w:t>
      </w:r>
      <w:r w:rsidR="008B282D">
        <w:t>,</w:t>
      </w:r>
      <w:r w:rsidR="00D94AAD">
        <w:t xml:space="preserve"> so this would be a good place to start. You can also download GCSE pa</w:t>
      </w:r>
      <w:r w:rsidR="00AD1A8C">
        <w:t>s</w:t>
      </w:r>
      <w:r w:rsidR="00D94AAD">
        <w:t xml:space="preserve">t papers, I would advise that trying at least one from each science </w:t>
      </w:r>
      <w:r w:rsidR="00905809">
        <w:t>would also be beneficial prior to starting the course.</w:t>
      </w:r>
    </w:p>
    <w:p w14:paraId="6819187A" w14:textId="5A6E546E" w:rsidR="0092163A" w:rsidRDefault="00000000" w:rsidP="00480AD5">
      <w:hyperlink r:id="rId12" w:history="1">
        <w:r w:rsidR="0092163A">
          <w:rPr>
            <w:rStyle w:val="Hyperlink"/>
          </w:rPr>
          <w:t>AQA | Subjects | Science | GCSE</w:t>
        </w:r>
      </w:hyperlink>
      <w:r w:rsidR="00D616AD">
        <w:tab/>
      </w:r>
      <w:hyperlink r:id="rId13" w:history="1">
        <w:r w:rsidR="00E2078F" w:rsidRPr="0009351B">
          <w:rPr>
            <w:rStyle w:val="Hyperlink"/>
            <w:rFonts w:eastAsia="MyriadPro-Regular" w:cs="Tahoma"/>
          </w:rPr>
          <w:t>www.aqa.org.uk</w:t>
        </w:r>
      </w:hyperlink>
    </w:p>
    <w:p w14:paraId="40386899" w14:textId="67496452" w:rsidR="00B034FE" w:rsidRPr="0045664F" w:rsidRDefault="00EA480B" w:rsidP="00EA480B">
      <w:pPr>
        <w:ind w:right="294"/>
      </w:pPr>
      <w:r w:rsidRPr="0045664F">
        <w:t xml:space="preserve">There are a few </w:t>
      </w:r>
      <w:r w:rsidR="008B282D">
        <w:t xml:space="preserve">other </w:t>
      </w:r>
      <w:r w:rsidRPr="0045664F">
        <w:t>areas that I recommend you get immersed in before your course begins</w:t>
      </w:r>
      <w:r w:rsidR="00B034FE">
        <w:t>, but they are not compulsory</w:t>
      </w:r>
      <w:r w:rsidR="001D0DF2">
        <w:t>:</w:t>
      </w:r>
    </w:p>
    <w:p w14:paraId="1A9D713B" w14:textId="77777777" w:rsidR="00EA480B" w:rsidRPr="0045664F" w:rsidRDefault="00EA480B" w:rsidP="00EA480B">
      <w:pPr>
        <w:ind w:right="294"/>
        <w:rPr>
          <w:b/>
        </w:rPr>
      </w:pPr>
      <w:r w:rsidRPr="0045664F">
        <w:rPr>
          <w:b/>
        </w:rPr>
        <w:t>Understanding current educational issues:</w:t>
      </w:r>
    </w:p>
    <w:p w14:paraId="02703779" w14:textId="77777777" w:rsidR="00347425" w:rsidRDefault="00EA480B" w:rsidP="00EA480B">
      <w:pPr>
        <w:ind w:right="294"/>
      </w:pPr>
      <w:r w:rsidRPr="0045664F">
        <w:t xml:space="preserve">Begin to familiarise yourself with some current educational issues. Newspapers are a good place to start - ‘education day’ is Tuesday in the </w:t>
      </w:r>
      <w:r w:rsidRPr="0045664F">
        <w:rPr>
          <w:i/>
        </w:rPr>
        <w:t>Guardian</w:t>
      </w:r>
      <w:r w:rsidRPr="0045664F">
        <w:t xml:space="preserve"> and Thursday in the</w:t>
      </w:r>
      <w:r w:rsidRPr="0045664F">
        <w:rPr>
          <w:i/>
        </w:rPr>
        <w:t xml:space="preserve"> Independent. </w:t>
      </w:r>
      <w:r w:rsidRPr="0045664F">
        <w:t>The main newspaper you should read on a regular basis is</w:t>
      </w:r>
      <w:r w:rsidRPr="0045664F">
        <w:rPr>
          <w:i/>
        </w:rPr>
        <w:t xml:space="preserve"> </w:t>
      </w:r>
      <w:r w:rsidRPr="0045664F">
        <w:t>the T.E.S. (Times Educational Supplement), published each Friday</w:t>
      </w:r>
      <w:r w:rsidR="00347425">
        <w:t>.</w:t>
      </w:r>
    </w:p>
    <w:p w14:paraId="0C5FC7B4" w14:textId="260CE09F" w:rsidR="00B034FE" w:rsidRPr="0045664F" w:rsidRDefault="003F432B" w:rsidP="00EA480B">
      <w:pPr>
        <w:ind w:right="294"/>
      </w:pPr>
      <w:r>
        <w:t xml:space="preserve"> </w:t>
      </w:r>
      <w:hyperlink r:id="rId14" w:history="1">
        <w:r w:rsidR="00347425" w:rsidRPr="00347425">
          <w:rPr>
            <w:rStyle w:val="Hyperlink"/>
          </w:rPr>
          <w:t>https://www.tes.com/</w:t>
        </w:r>
      </w:hyperlink>
    </w:p>
    <w:p w14:paraId="55D743F0" w14:textId="77777777" w:rsidR="00EA480B" w:rsidRPr="0045664F" w:rsidRDefault="00EA480B" w:rsidP="00EA480B">
      <w:pPr>
        <w:rPr>
          <w:b/>
        </w:rPr>
      </w:pPr>
      <w:r w:rsidRPr="0045664F">
        <w:rPr>
          <w:b/>
        </w:rPr>
        <w:t>Classroom teaching:</w:t>
      </w:r>
    </w:p>
    <w:p w14:paraId="0CCE4940" w14:textId="02D8C63C" w:rsidR="00EA480B" w:rsidRPr="00E2087C" w:rsidRDefault="00EA480B" w:rsidP="00EA480B">
      <w:r w:rsidRPr="0045664F">
        <w:t xml:space="preserve">There are many approaches to becoming an effective science teacher and we will look at these during the year but the following books are really helpful. I will not expect you to read them before the course starts and you do not need to buy them but if you do want to invest there are excellent charity book shops in Bristol (Amnesty and Barnardo’s on Gloucester Road, Bristol, and Oxfam at the </w:t>
      </w:r>
      <w:r w:rsidRPr="0045664F">
        <w:lastRenderedPageBreak/>
        <w:t xml:space="preserve">top of Park Street, in Cotham, and in Clifton village). Online </w:t>
      </w:r>
      <w:hyperlink r:id="rId15" w:history="1">
        <w:r w:rsidRPr="0045664F">
          <w:rPr>
            <w:rStyle w:val="Hyperlink"/>
          </w:rPr>
          <w:t>www.abebooks.co.uk</w:t>
        </w:r>
      </w:hyperlink>
      <w:r w:rsidRPr="0045664F">
        <w:t xml:space="preserve"> is very good value for money too.</w:t>
      </w:r>
      <w:r>
        <w:t xml:space="preserve"> There is always Amazon too!</w:t>
      </w:r>
    </w:p>
    <w:p w14:paraId="11ACA929" w14:textId="0C3C040C" w:rsidR="00EA480B" w:rsidRDefault="00EA480B" w:rsidP="00F35699">
      <w:pPr>
        <w:ind w:left="75"/>
        <w:rPr>
          <w:rFonts w:cs="Tahoma"/>
          <w:b/>
          <w:color w:val="333333"/>
        </w:rPr>
      </w:pPr>
      <w:r w:rsidRPr="006E3094">
        <w:rPr>
          <w:rFonts w:cs="Tahoma"/>
          <w:b/>
          <w:color w:val="333333"/>
        </w:rPr>
        <w:fldChar w:fldCharType="begin"/>
      </w:r>
      <w:r w:rsidRPr="006E3094">
        <w:rPr>
          <w:rFonts w:cs="Tahoma"/>
          <w:b/>
          <w:color w:val="333333"/>
        </w:rPr>
        <w:instrText xml:space="preserve"> INCLUDEPICTURE "http://books.google.com/books?id=b-RFcgAACAAJ&amp;printsec=frontcover&amp;img=1&amp;zoom=1&amp;l=220" \* MERGEFORMATINET </w:instrText>
      </w:r>
      <w:r w:rsidRPr="006E3094">
        <w:rPr>
          <w:rFonts w:cs="Tahoma"/>
          <w:b/>
          <w:color w:val="333333"/>
        </w:rPr>
        <w:fldChar w:fldCharType="separate"/>
      </w:r>
      <w:r w:rsidRPr="006E3094">
        <w:rPr>
          <w:rFonts w:cs="Tahoma"/>
          <w:b/>
          <w:color w:val="333333"/>
        </w:rPr>
        <w:fldChar w:fldCharType="begin"/>
      </w:r>
      <w:r w:rsidRPr="006E3094">
        <w:rPr>
          <w:rFonts w:cs="Tahoma"/>
          <w:b/>
          <w:color w:val="333333"/>
        </w:rPr>
        <w:instrText xml:space="preserve"> INCLUDEPICTURE  "http://books.google.com/books?id=b-RFcgAACAAJ&amp;printsec=frontcover&amp;img=1&amp;zoom=1&amp;l=220" \* MERGEFORMATINET </w:instrText>
      </w:r>
      <w:r w:rsidRPr="006E3094">
        <w:rPr>
          <w:rFonts w:cs="Tahoma"/>
          <w:b/>
          <w:color w:val="333333"/>
        </w:rPr>
        <w:fldChar w:fldCharType="separate"/>
      </w:r>
      <w:r>
        <w:rPr>
          <w:rFonts w:cs="Tahoma"/>
          <w:b/>
          <w:color w:val="333333"/>
        </w:rPr>
        <w:fldChar w:fldCharType="begin"/>
      </w:r>
      <w:r>
        <w:rPr>
          <w:rFonts w:cs="Tahoma"/>
          <w:b/>
          <w:color w:val="333333"/>
        </w:rPr>
        <w:instrText xml:space="preserve"> INCLUDEPICTURE  "http://books.google.com/books?id=b-RFcgAACAAJ&amp;printsec=frontcover&amp;img=1&amp;zoom=1&amp;l=220" \* MERGEFORMATINET </w:instrText>
      </w:r>
      <w:r>
        <w:rPr>
          <w:rFonts w:cs="Tahoma"/>
          <w:b/>
          <w:color w:val="333333"/>
        </w:rPr>
        <w:fldChar w:fldCharType="separate"/>
      </w:r>
      <w:r>
        <w:rPr>
          <w:rFonts w:cs="Tahoma"/>
          <w:b/>
          <w:color w:val="333333"/>
        </w:rPr>
        <w:fldChar w:fldCharType="begin"/>
      </w:r>
      <w:r>
        <w:rPr>
          <w:rFonts w:cs="Tahoma"/>
          <w:b/>
          <w:color w:val="333333"/>
        </w:rPr>
        <w:instrText xml:space="preserve"> INCLUDEPICTURE  "http://books.google.com/books?id=b-RFcgAACAAJ&amp;printsec=frontcover&amp;img=1&amp;zoom=1&amp;l=220" \* MERGEFORMATINET </w:instrText>
      </w:r>
      <w:r>
        <w:rPr>
          <w:rFonts w:cs="Tahoma"/>
          <w:b/>
          <w:color w:val="333333"/>
        </w:rPr>
        <w:fldChar w:fldCharType="separate"/>
      </w:r>
      <w:r>
        <w:rPr>
          <w:rFonts w:cs="Tahoma"/>
          <w:b/>
          <w:color w:val="333333"/>
        </w:rPr>
        <w:fldChar w:fldCharType="begin"/>
      </w:r>
      <w:r>
        <w:rPr>
          <w:rFonts w:cs="Tahoma"/>
          <w:b/>
          <w:color w:val="333333"/>
        </w:rPr>
        <w:instrText xml:space="preserve"> INCLUDEPICTURE  "http://books.google.com/books?id=b-RFcgAACAAJ&amp;printsec=frontcover&amp;img=1&amp;zoom=1&amp;l=220" \* MERGEFORMATINET </w:instrText>
      </w:r>
      <w:r>
        <w:rPr>
          <w:rFonts w:cs="Tahoma"/>
          <w:b/>
          <w:color w:val="333333"/>
        </w:rPr>
        <w:fldChar w:fldCharType="separate"/>
      </w:r>
      <w:r>
        <w:rPr>
          <w:rFonts w:cs="Tahoma"/>
          <w:b/>
          <w:color w:val="333333"/>
        </w:rPr>
        <w:fldChar w:fldCharType="begin"/>
      </w:r>
      <w:r>
        <w:rPr>
          <w:rFonts w:cs="Tahoma"/>
          <w:b/>
          <w:color w:val="333333"/>
        </w:rPr>
        <w:instrText xml:space="preserve"> INCLUDEPICTURE  "http://books.google.com/books?id=b-RFcgAACAAJ&amp;printsec=frontcover&amp;img=1&amp;zoom=1&amp;l=220" \* MERGEFORMATINET </w:instrText>
      </w:r>
      <w:r>
        <w:rPr>
          <w:rFonts w:cs="Tahoma"/>
          <w:b/>
          <w:color w:val="333333"/>
        </w:rPr>
        <w:fldChar w:fldCharType="separate"/>
      </w:r>
      <w:r>
        <w:rPr>
          <w:rFonts w:cs="Tahoma"/>
          <w:b/>
          <w:color w:val="333333"/>
        </w:rPr>
        <w:fldChar w:fldCharType="begin"/>
      </w:r>
      <w:r>
        <w:rPr>
          <w:rFonts w:cs="Tahoma"/>
          <w:b/>
          <w:color w:val="333333"/>
        </w:rPr>
        <w:instrText xml:space="preserve"> INCLUDEPICTURE  "http://books.google.com/books?id=b-RFcgAACAAJ&amp;printsec=frontcover&amp;img=1&amp;zoom=1&amp;l=220" \* MERGEFORMATINET </w:instrText>
      </w:r>
      <w:r>
        <w:rPr>
          <w:rFonts w:cs="Tahoma"/>
          <w:b/>
          <w:color w:val="333333"/>
        </w:rPr>
        <w:fldChar w:fldCharType="separate"/>
      </w:r>
      <w:r>
        <w:rPr>
          <w:rFonts w:cs="Tahoma"/>
          <w:b/>
          <w:color w:val="333333"/>
        </w:rPr>
        <w:fldChar w:fldCharType="begin"/>
      </w:r>
      <w:r>
        <w:rPr>
          <w:rFonts w:cs="Tahoma"/>
          <w:b/>
          <w:color w:val="333333"/>
        </w:rPr>
        <w:instrText xml:space="preserve"> INCLUDEPICTURE  "http://books.google.com/books?id=b-RFcgAACAAJ&amp;printsec=frontcover&amp;img=1&amp;zoom=1&amp;l=220" \* MERGEFORMATINET </w:instrText>
      </w:r>
      <w:r>
        <w:rPr>
          <w:rFonts w:cs="Tahoma"/>
          <w:b/>
          <w:color w:val="333333"/>
        </w:rPr>
        <w:fldChar w:fldCharType="separate"/>
      </w:r>
      <w:r>
        <w:rPr>
          <w:rFonts w:cs="Tahoma"/>
          <w:b/>
          <w:color w:val="333333"/>
        </w:rPr>
        <w:fldChar w:fldCharType="begin"/>
      </w:r>
      <w:r>
        <w:rPr>
          <w:rFonts w:cs="Tahoma"/>
          <w:b/>
          <w:color w:val="333333"/>
        </w:rPr>
        <w:instrText xml:space="preserve"> INCLUDEPICTURE  "http://books.google.com/books?id=b-RFcgAACAAJ&amp;printsec=frontcover&amp;img=1&amp;zoom=1&amp;l=220" \* MERGEFORMATINET </w:instrText>
      </w:r>
      <w:r>
        <w:rPr>
          <w:rFonts w:cs="Tahoma"/>
          <w:b/>
          <w:color w:val="333333"/>
        </w:rPr>
        <w:fldChar w:fldCharType="separate"/>
      </w:r>
      <w:r w:rsidR="00B67C5C">
        <w:rPr>
          <w:rFonts w:cs="Tahoma"/>
          <w:b/>
          <w:color w:val="333333"/>
        </w:rPr>
        <w:fldChar w:fldCharType="begin"/>
      </w:r>
      <w:r w:rsidR="00B67C5C">
        <w:rPr>
          <w:rFonts w:cs="Tahoma"/>
          <w:b/>
          <w:color w:val="333333"/>
        </w:rPr>
        <w:instrText xml:space="preserve"> INCLUDEPICTURE  "http://books.google.com/books?id=b-RFcgAACAAJ&amp;printsec=frontcover&amp;img=1&amp;zoom=1&amp;l=220" \* MERGEFORMATINET </w:instrText>
      </w:r>
      <w:r w:rsidR="00B67C5C">
        <w:rPr>
          <w:rFonts w:cs="Tahoma"/>
          <w:b/>
          <w:color w:val="333333"/>
        </w:rPr>
        <w:fldChar w:fldCharType="separate"/>
      </w:r>
      <w:r w:rsidR="00000000">
        <w:rPr>
          <w:rFonts w:cs="Tahoma"/>
          <w:b/>
          <w:color w:val="333333"/>
        </w:rPr>
        <w:fldChar w:fldCharType="begin"/>
      </w:r>
      <w:r w:rsidR="00000000">
        <w:rPr>
          <w:rFonts w:cs="Tahoma"/>
          <w:b/>
          <w:color w:val="333333"/>
        </w:rPr>
        <w:instrText xml:space="preserve"> INCLUDEPICTURE  "http://books.google.com/books?id=b-RFcgAACAAJ&amp;printsec=frontcover&amp;img=1&amp;zoom=1&amp;l=220" \* MERGEFORMATINET </w:instrText>
      </w:r>
      <w:r w:rsidR="00000000">
        <w:rPr>
          <w:rFonts w:cs="Tahoma"/>
          <w:b/>
          <w:color w:val="333333"/>
        </w:rPr>
        <w:fldChar w:fldCharType="separate"/>
      </w:r>
      <w:r w:rsidR="00DC4F1A">
        <w:rPr>
          <w:rFonts w:cs="Tahoma"/>
          <w:b/>
          <w:color w:val="333333"/>
        </w:rPr>
        <w:pict w14:anchorId="214F5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ience Learning, Science Teaching [Book]" style="width:105.75pt;height:147pt">
            <v:imagedata r:id="rId16" r:href="rId17"/>
          </v:shape>
        </w:pict>
      </w:r>
      <w:r w:rsidR="00000000">
        <w:rPr>
          <w:rFonts w:cs="Tahoma"/>
          <w:b/>
          <w:color w:val="333333"/>
        </w:rPr>
        <w:fldChar w:fldCharType="end"/>
      </w:r>
      <w:r w:rsidR="00B67C5C">
        <w:rPr>
          <w:rFonts w:cs="Tahoma"/>
          <w:b/>
          <w:color w:val="333333"/>
        </w:rPr>
        <w:fldChar w:fldCharType="end"/>
      </w:r>
      <w:r>
        <w:rPr>
          <w:rFonts w:cs="Tahoma"/>
          <w:b/>
          <w:color w:val="333333"/>
        </w:rPr>
        <w:fldChar w:fldCharType="end"/>
      </w:r>
      <w:r>
        <w:rPr>
          <w:rFonts w:cs="Tahoma"/>
          <w:b/>
          <w:color w:val="333333"/>
        </w:rPr>
        <w:fldChar w:fldCharType="end"/>
      </w:r>
      <w:r>
        <w:rPr>
          <w:rFonts w:cs="Tahoma"/>
          <w:b/>
          <w:color w:val="333333"/>
        </w:rPr>
        <w:fldChar w:fldCharType="end"/>
      </w:r>
      <w:r>
        <w:rPr>
          <w:rFonts w:cs="Tahoma"/>
          <w:b/>
          <w:color w:val="333333"/>
        </w:rPr>
        <w:fldChar w:fldCharType="end"/>
      </w:r>
      <w:r>
        <w:rPr>
          <w:rFonts w:cs="Tahoma"/>
          <w:b/>
          <w:color w:val="333333"/>
        </w:rPr>
        <w:fldChar w:fldCharType="end"/>
      </w:r>
      <w:r>
        <w:rPr>
          <w:rFonts w:cs="Tahoma"/>
          <w:b/>
          <w:color w:val="333333"/>
        </w:rPr>
        <w:fldChar w:fldCharType="end"/>
      </w:r>
      <w:r>
        <w:rPr>
          <w:rFonts w:cs="Tahoma"/>
          <w:b/>
          <w:color w:val="333333"/>
        </w:rPr>
        <w:fldChar w:fldCharType="end"/>
      </w:r>
      <w:r w:rsidRPr="006E3094">
        <w:rPr>
          <w:rFonts w:cs="Tahoma"/>
          <w:b/>
          <w:color w:val="333333"/>
        </w:rPr>
        <w:fldChar w:fldCharType="end"/>
      </w:r>
      <w:r w:rsidRPr="006E3094">
        <w:rPr>
          <w:rFonts w:cs="Tahoma"/>
          <w:b/>
          <w:color w:val="333333"/>
        </w:rPr>
        <w:fldChar w:fldCharType="end"/>
      </w:r>
      <w:r w:rsidRPr="006E3094">
        <w:rPr>
          <w:rFonts w:cs="Tahoma"/>
          <w:b/>
          <w:color w:val="333333"/>
        </w:rPr>
        <w:t xml:space="preserve"> </w:t>
      </w:r>
      <w:r>
        <w:rPr>
          <w:noProof/>
          <w:lang w:eastAsia="en-GB"/>
        </w:rPr>
        <w:drawing>
          <wp:inline distT="0" distB="0" distL="0" distR="0" wp14:anchorId="6D17B491" wp14:editId="4177009B">
            <wp:extent cx="1165799" cy="1857375"/>
            <wp:effectExtent l="0" t="0" r="0" b="0"/>
            <wp:docPr id="10" name="Picture 10" descr="http://www.swbtnl.co.uk/wp-content/uploads/bfi_thumb/every-sci-less-36kgb2jshnstv4qwq9q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wbtnl.co.uk/wp-content/uploads/bfi_thumb/every-sci-less-36kgb2jshnstv4qwq9qf4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823" cy="1882905"/>
                    </a:xfrm>
                    <a:prstGeom prst="rect">
                      <a:avLst/>
                    </a:prstGeom>
                    <a:noFill/>
                    <a:ln>
                      <a:noFill/>
                    </a:ln>
                  </pic:spPr>
                </pic:pic>
              </a:graphicData>
            </a:graphic>
          </wp:inline>
        </w:drawing>
      </w:r>
      <w:r>
        <w:rPr>
          <w:noProof/>
          <w:lang w:eastAsia="en-GB"/>
        </w:rPr>
        <w:drawing>
          <wp:inline distT="0" distB="0" distL="0" distR="0" wp14:anchorId="0D5F23BC" wp14:editId="15EAAC94">
            <wp:extent cx="1169938" cy="1852930"/>
            <wp:effectExtent l="0" t="0" r="0" b="0"/>
            <wp:docPr id="11" name="Picture 11" descr="https://images-na.ssl-images-amazon.com/images/I/51lx84UXlKL._SY291_BO1,204,203,200_QL4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s-na.ssl-images-amazon.com/images/I/51lx84UXlKL._SY291_BO1,204,203,200_QL40_.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6839" cy="1895536"/>
                    </a:xfrm>
                    <a:prstGeom prst="rect">
                      <a:avLst/>
                    </a:prstGeom>
                    <a:noFill/>
                    <a:ln>
                      <a:noFill/>
                    </a:ln>
                  </pic:spPr>
                </pic:pic>
              </a:graphicData>
            </a:graphic>
          </wp:inline>
        </w:drawing>
      </w:r>
      <w:r>
        <w:rPr>
          <w:noProof/>
          <w:lang w:eastAsia="en-GB"/>
        </w:rPr>
        <w:drawing>
          <wp:inline distT="0" distB="0" distL="0" distR="0" wp14:anchorId="66EB75F7" wp14:editId="72197A84">
            <wp:extent cx="1269682" cy="1838325"/>
            <wp:effectExtent l="0" t="0" r="6985" b="0"/>
            <wp:docPr id="12" name="Picture 12" descr="https://d38c5dutwb1t0j.cloudfront.net/Pictures/2000x2000fit/9/6/9/132969_Learning-to-teach-science-in-the-secondary-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38c5dutwb1t0j.cloudfront.net/Pictures/2000x2000fit/9/6/9/132969_Learning-to-teach-science-in-the-secondary-schoo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5834" cy="1861711"/>
                    </a:xfrm>
                    <a:prstGeom prst="rect">
                      <a:avLst/>
                    </a:prstGeom>
                    <a:noFill/>
                    <a:ln>
                      <a:noFill/>
                    </a:ln>
                  </pic:spPr>
                </pic:pic>
              </a:graphicData>
            </a:graphic>
          </wp:inline>
        </w:drawing>
      </w:r>
    </w:p>
    <w:p w14:paraId="27E24012" w14:textId="77777777" w:rsidR="00EA480B" w:rsidRPr="0045664F" w:rsidRDefault="00EA480B" w:rsidP="00EA480B">
      <w:pPr>
        <w:rPr>
          <w:rFonts w:cs="Tahoma"/>
          <w:b/>
        </w:rPr>
      </w:pPr>
      <w:r w:rsidRPr="0045664F">
        <w:rPr>
          <w:rFonts w:cs="Tahoma"/>
        </w:rPr>
        <w:t xml:space="preserve">Wellington, J. and Ireson, G. (2012) </w:t>
      </w:r>
      <w:r w:rsidRPr="0045664F">
        <w:rPr>
          <w:rFonts w:cs="Tahoma"/>
          <w:i/>
        </w:rPr>
        <w:t>Science Learning, Science Teaching,</w:t>
      </w:r>
      <w:r w:rsidRPr="0045664F">
        <w:rPr>
          <w:rFonts w:cs="Tahoma"/>
        </w:rPr>
        <w:t xml:space="preserve"> Abingdon: Routledge.</w:t>
      </w:r>
    </w:p>
    <w:p w14:paraId="2DC0B287" w14:textId="77777777" w:rsidR="00EA480B" w:rsidRPr="0045664F" w:rsidRDefault="00EA480B" w:rsidP="00EA480B">
      <w:pPr>
        <w:rPr>
          <w:rFonts w:cs="Tahoma"/>
        </w:rPr>
      </w:pPr>
      <w:r w:rsidRPr="0045664F">
        <w:rPr>
          <w:rFonts w:cs="Tahoma"/>
        </w:rPr>
        <w:t xml:space="preserve">Allison, S. (2017) </w:t>
      </w:r>
      <w:r w:rsidRPr="0045664F">
        <w:rPr>
          <w:rFonts w:cs="Tahoma"/>
          <w:i/>
        </w:rPr>
        <w:t xml:space="preserve">Making Every Science Lesson Count: six principles to support great science teaching. </w:t>
      </w:r>
      <w:r w:rsidRPr="0045664F">
        <w:rPr>
          <w:rFonts w:cs="Tahoma"/>
        </w:rPr>
        <w:t>Crown House Publishing</w:t>
      </w:r>
    </w:p>
    <w:p w14:paraId="548DC387" w14:textId="77777777" w:rsidR="00EA480B" w:rsidRPr="0045664F" w:rsidRDefault="00EA480B" w:rsidP="00EA480B">
      <w:pPr>
        <w:rPr>
          <w:rFonts w:cs="Tahoma"/>
        </w:rPr>
      </w:pPr>
      <w:r w:rsidRPr="0045664F">
        <w:rPr>
          <w:rFonts w:cs="Tahoma"/>
        </w:rPr>
        <w:t xml:space="preserve">Cowley, S. (2007) </w:t>
      </w:r>
      <w:r w:rsidRPr="0045664F">
        <w:rPr>
          <w:rFonts w:cs="Tahoma"/>
          <w:i/>
        </w:rPr>
        <w:t>Guerilla Guide to Teaching</w:t>
      </w:r>
      <w:r w:rsidRPr="0045664F">
        <w:rPr>
          <w:rFonts w:cs="Tahoma"/>
        </w:rPr>
        <w:t>. Bloomsbury Publishing plc.</w:t>
      </w:r>
    </w:p>
    <w:p w14:paraId="3EBE812F" w14:textId="2DFE5026" w:rsidR="00B034FE" w:rsidRDefault="00EA480B" w:rsidP="00EA480B">
      <w:pPr>
        <w:rPr>
          <w:rFonts w:cs="Tahoma"/>
        </w:rPr>
      </w:pPr>
      <w:proofErr w:type="spellStart"/>
      <w:r w:rsidRPr="0045664F">
        <w:rPr>
          <w:rFonts w:cs="Tahoma"/>
        </w:rPr>
        <w:t>Toplis</w:t>
      </w:r>
      <w:proofErr w:type="spellEnd"/>
      <w:r w:rsidRPr="0045664F">
        <w:rPr>
          <w:rFonts w:cs="Tahoma"/>
        </w:rPr>
        <w:t xml:space="preserve">, R. (2015) </w:t>
      </w:r>
      <w:r w:rsidRPr="0045664F">
        <w:rPr>
          <w:rFonts w:cs="Tahoma"/>
          <w:i/>
        </w:rPr>
        <w:t>Learning to Teach Science in the Secondary School</w:t>
      </w:r>
      <w:r w:rsidRPr="0045664F">
        <w:rPr>
          <w:rFonts w:cs="Tahoma"/>
        </w:rPr>
        <w:t xml:space="preserve">. </w:t>
      </w:r>
      <w:r w:rsidR="00DF3941" w:rsidRPr="0045664F">
        <w:rPr>
          <w:rFonts w:cs="Tahoma"/>
        </w:rPr>
        <w:t>Taylor</w:t>
      </w:r>
      <w:r w:rsidRPr="0045664F">
        <w:rPr>
          <w:rFonts w:cs="Tahoma"/>
        </w:rPr>
        <w:t xml:space="preserve"> and Francis. Routledge.</w:t>
      </w:r>
    </w:p>
    <w:p w14:paraId="7CED20AF" w14:textId="5E523C84" w:rsidR="00347425" w:rsidRDefault="00347425" w:rsidP="00EA480B">
      <w:pPr>
        <w:rPr>
          <w:rFonts w:cs="Tahoma"/>
        </w:rPr>
      </w:pPr>
      <w:r w:rsidRPr="0045664F">
        <w:rPr>
          <w:rFonts w:cs="Tahoma"/>
        </w:rPr>
        <w:t xml:space="preserve">National Curriculum in England </w:t>
      </w:r>
      <w:hyperlink r:id="rId21" w:history="1">
        <w:r w:rsidRPr="0045664F">
          <w:rPr>
            <w:rStyle w:val="Hyperlink"/>
            <w:rFonts w:cs="Tahoma"/>
          </w:rPr>
          <w:t>https://www.gov.uk/government/collections/national-curriculum</w:t>
        </w:r>
      </w:hyperlink>
    </w:p>
    <w:p w14:paraId="72D3F295" w14:textId="77777777" w:rsidR="00EA480B" w:rsidRPr="0045664F" w:rsidRDefault="00EA480B" w:rsidP="00EA480B">
      <w:pPr>
        <w:rPr>
          <w:rFonts w:cs="Tahoma"/>
          <w:b/>
        </w:rPr>
      </w:pPr>
      <w:r w:rsidRPr="0045664F">
        <w:rPr>
          <w:rFonts w:cs="Tahoma"/>
          <w:b/>
        </w:rPr>
        <w:t>Research based teaching and education:</w:t>
      </w:r>
    </w:p>
    <w:p w14:paraId="6523D881" w14:textId="0CFB2C4F" w:rsidR="00EA480B" w:rsidRPr="0045664F" w:rsidRDefault="00EA480B" w:rsidP="00EA480B">
      <w:pPr>
        <w:rPr>
          <w:rFonts w:cs="Tahoma"/>
        </w:rPr>
      </w:pPr>
      <w:r w:rsidRPr="0045664F">
        <w:rPr>
          <w:rFonts w:cs="Tahoma"/>
        </w:rPr>
        <w:t>These are also some fantastic texts about the wider aspects of teaching and learning. You do not have to read these before the course starts but they will be useful in the longer run.</w:t>
      </w:r>
    </w:p>
    <w:p w14:paraId="468ADF11" w14:textId="03919836" w:rsidR="00EA480B" w:rsidRDefault="00EA480B" w:rsidP="00EA480B">
      <w:r>
        <w:rPr>
          <w:noProof/>
          <w:lang w:eastAsia="en-GB"/>
        </w:rPr>
        <w:drawing>
          <wp:inline distT="0" distB="0" distL="0" distR="0" wp14:anchorId="567E0879" wp14:editId="6D315830">
            <wp:extent cx="1431210" cy="2024009"/>
            <wp:effectExtent l="0" t="0" r="0" b="0"/>
            <wp:docPr id="2" name="Picture 2" descr="https://visible-learning.org/wp-content/uploads/2013/07/John-Hattie-Visible-Learning-and-the-Science-of-How-we-learn_Gregory-Y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sible-learning.org/wp-content/uploads/2013/07/John-Hattie-Visible-Learning-and-the-Science-of-How-we-learn_Gregory-Yate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0709" cy="2051584"/>
                    </a:xfrm>
                    <a:prstGeom prst="rect">
                      <a:avLst/>
                    </a:prstGeom>
                    <a:noFill/>
                    <a:ln>
                      <a:noFill/>
                    </a:ln>
                  </pic:spPr>
                </pic:pic>
              </a:graphicData>
            </a:graphic>
          </wp:inline>
        </w:drawing>
      </w:r>
      <w:r w:rsidRPr="0045664F">
        <w:t xml:space="preserve"> </w:t>
      </w:r>
      <w:r>
        <w:rPr>
          <w:noProof/>
          <w:lang w:eastAsia="en-GB"/>
        </w:rPr>
        <w:drawing>
          <wp:inline distT="0" distB="0" distL="0" distR="0" wp14:anchorId="7B17DFF3" wp14:editId="5DF7786B">
            <wp:extent cx="1522837" cy="2012849"/>
            <wp:effectExtent l="0" t="0" r="1270" b="6985"/>
            <wp:docPr id="5" name="Picture 5" descr="http://teachlikeachampion.com/wp-content/uploads/TLac2-0_cove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achlikeachampion.com/wp-content/uploads/TLac2-0_cover_we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0495" cy="2049407"/>
                    </a:xfrm>
                    <a:prstGeom prst="rect">
                      <a:avLst/>
                    </a:prstGeom>
                    <a:noFill/>
                    <a:ln>
                      <a:noFill/>
                    </a:ln>
                  </pic:spPr>
                </pic:pic>
              </a:graphicData>
            </a:graphic>
          </wp:inline>
        </w:drawing>
      </w:r>
      <w:r w:rsidRPr="0045664F">
        <w:t xml:space="preserve"> </w:t>
      </w:r>
      <w:r>
        <w:rPr>
          <w:noProof/>
          <w:lang w:eastAsia="en-GB"/>
        </w:rPr>
        <w:drawing>
          <wp:inline distT="0" distB="0" distL="0" distR="0" wp14:anchorId="79D3868C" wp14:editId="42DD955B">
            <wp:extent cx="1972510" cy="1972510"/>
            <wp:effectExtent l="0" t="0" r="8890" b="8890"/>
            <wp:docPr id="4" name="Picture 4" descr="https://schoolsweek.co.uk/wp-content/uploads/2017/12/When-adults-change-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hoolsweek.co.uk/wp-content/uploads/2017/12/When-adults-change-40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9027" cy="1999027"/>
                    </a:xfrm>
                    <a:prstGeom prst="rect">
                      <a:avLst/>
                    </a:prstGeom>
                    <a:noFill/>
                    <a:ln>
                      <a:noFill/>
                    </a:ln>
                  </pic:spPr>
                </pic:pic>
              </a:graphicData>
            </a:graphic>
          </wp:inline>
        </w:drawing>
      </w:r>
    </w:p>
    <w:p w14:paraId="589C7839" w14:textId="2B506D49" w:rsidR="00EA480B" w:rsidRPr="002D192A" w:rsidRDefault="00EA480B" w:rsidP="00EA480B">
      <w:r w:rsidRPr="002D192A">
        <w:t xml:space="preserve">Hattie, J. and Yates, G. (2014) </w:t>
      </w:r>
      <w:r w:rsidRPr="002D192A">
        <w:rPr>
          <w:i/>
        </w:rPr>
        <w:t>Visible Learning and the Science of How We Learn</w:t>
      </w:r>
      <w:r w:rsidRPr="002D192A">
        <w:t xml:space="preserve">. </w:t>
      </w:r>
      <w:r w:rsidR="00270320" w:rsidRPr="002D192A">
        <w:t>Routledge</w:t>
      </w:r>
      <w:r w:rsidRPr="002D192A">
        <w:t>.</w:t>
      </w:r>
    </w:p>
    <w:p w14:paraId="05BD15E0" w14:textId="77777777" w:rsidR="00EA480B" w:rsidRPr="002D192A" w:rsidRDefault="00EA480B" w:rsidP="00EA480B">
      <w:proofErr w:type="spellStart"/>
      <w:r w:rsidRPr="002D192A">
        <w:t>Lemov</w:t>
      </w:r>
      <w:proofErr w:type="spellEnd"/>
      <w:r w:rsidRPr="002D192A">
        <w:t xml:space="preserve">, D. (2015) </w:t>
      </w:r>
      <w:r w:rsidRPr="002D192A">
        <w:rPr>
          <w:i/>
        </w:rPr>
        <w:t>Teach Like a Champion 2.0</w:t>
      </w:r>
      <w:r w:rsidRPr="002D192A">
        <w:t>. Jossey-Bass.</w:t>
      </w:r>
    </w:p>
    <w:p w14:paraId="4734786F" w14:textId="13E88147" w:rsidR="00480AD5" w:rsidRDefault="00EA480B" w:rsidP="00347425">
      <w:r w:rsidRPr="002D192A">
        <w:t xml:space="preserve">Dix, P. (2017) </w:t>
      </w:r>
      <w:r w:rsidRPr="002D192A">
        <w:rPr>
          <w:i/>
        </w:rPr>
        <w:t>When the Adults Change Everything Changes</w:t>
      </w:r>
      <w:r w:rsidRPr="002D192A">
        <w:t>. Independent Thinking Press.</w:t>
      </w:r>
    </w:p>
    <w:p w14:paraId="59B434CB" w14:textId="7ECE6D9C" w:rsidR="00270320" w:rsidRPr="002C2F68" w:rsidRDefault="00A9633E" w:rsidP="00347425">
      <w:pPr>
        <w:rPr>
          <w:b/>
          <w:bCs/>
        </w:rPr>
      </w:pPr>
      <w:r w:rsidRPr="002C2F68">
        <w:rPr>
          <w:b/>
          <w:bCs/>
        </w:rPr>
        <w:t xml:space="preserve">Finally, if </w:t>
      </w:r>
      <w:r w:rsidR="00D616AD" w:rsidRPr="002C2F68">
        <w:rPr>
          <w:b/>
          <w:bCs/>
        </w:rPr>
        <w:t>you are interested in learning more about Bristol:</w:t>
      </w:r>
    </w:p>
    <w:p w14:paraId="504FE8F1" w14:textId="701D0F1E" w:rsidR="00D616AD" w:rsidRDefault="00000000" w:rsidP="00347425">
      <w:hyperlink r:id="rId25" w:tgtFrame="_blank" w:history="1">
        <w:r w:rsidR="00D616AD">
          <w:rPr>
            <w:rStyle w:val="Hyperlink"/>
            <w:rFonts w:ascii="Calibri" w:hAnsi="Calibri" w:cs="Calibri"/>
            <w:bdr w:val="none" w:sz="0" w:space="0" w:color="auto" w:frame="1"/>
            <w:shd w:val="clear" w:color="auto" w:fill="FFFFFF"/>
          </w:rPr>
          <w:t>http://www.bristol.ac.uk/education/expertiseandresources/bristolguide/</w:t>
        </w:r>
      </w:hyperlink>
    </w:p>
    <w:p w14:paraId="1C68971B" w14:textId="6B4E7EA6" w:rsidR="008E03EC" w:rsidRPr="00347425" w:rsidRDefault="00714A89" w:rsidP="00347425">
      <w:r>
        <w:t>Please do not hesitate to contact me</w:t>
      </w:r>
      <w:r w:rsidR="008E03EC">
        <w:t xml:space="preserve"> if you have any questions</w:t>
      </w:r>
      <w:r w:rsidR="00270320">
        <w:t xml:space="preserve">, and </w:t>
      </w:r>
      <w:r w:rsidR="008E03EC">
        <w:t xml:space="preserve">well done again! </w:t>
      </w:r>
      <w:r w:rsidR="00CF6175">
        <w:t xml:space="preserve">                       </w:t>
      </w:r>
      <w:r w:rsidR="008E03EC" w:rsidRPr="00CF6175">
        <w:rPr>
          <w:b/>
          <w:bCs/>
        </w:rPr>
        <w:t>Simon H Neville</w:t>
      </w:r>
      <w:r w:rsidR="008E03EC">
        <w:t xml:space="preserve"> </w:t>
      </w:r>
      <w:hyperlink r:id="rId26" w:history="1">
        <w:r w:rsidR="008E03EC" w:rsidRPr="0009351B">
          <w:rPr>
            <w:rStyle w:val="Hyperlink"/>
          </w:rPr>
          <w:t>simon.neville@bristol.ac.uk</w:t>
        </w:r>
      </w:hyperlink>
      <w:r w:rsidR="008E03EC">
        <w:t xml:space="preserve"> </w:t>
      </w:r>
    </w:p>
    <w:sectPr w:rsidR="008E03EC" w:rsidRPr="00347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2F1A" w14:textId="77777777" w:rsidR="004A5773" w:rsidRDefault="004A5773" w:rsidP="00633D44">
      <w:pPr>
        <w:spacing w:after="0" w:line="240" w:lineRule="auto"/>
      </w:pPr>
      <w:r>
        <w:separator/>
      </w:r>
    </w:p>
  </w:endnote>
  <w:endnote w:type="continuationSeparator" w:id="0">
    <w:p w14:paraId="0CB0EF3A" w14:textId="77777777" w:rsidR="004A5773" w:rsidRDefault="004A5773" w:rsidP="0063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B113" w14:textId="77777777" w:rsidR="004A5773" w:rsidRDefault="004A5773" w:rsidP="00633D44">
      <w:pPr>
        <w:spacing w:after="0" w:line="240" w:lineRule="auto"/>
      </w:pPr>
      <w:r>
        <w:separator/>
      </w:r>
    </w:p>
  </w:footnote>
  <w:footnote w:type="continuationSeparator" w:id="0">
    <w:p w14:paraId="41E19375" w14:textId="77777777" w:rsidR="004A5773" w:rsidRDefault="004A5773" w:rsidP="00633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44"/>
    <w:rsid w:val="000542AC"/>
    <w:rsid w:val="0006286A"/>
    <w:rsid w:val="000F6AF6"/>
    <w:rsid w:val="00155A95"/>
    <w:rsid w:val="001860D2"/>
    <w:rsid w:val="001C7A7D"/>
    <w:rsid w:val="001D0DF2"/>
    <w:rsid w:val="002338F4"/>
    <w:rsid w:val="002641B9"/>
    <w:rsid w:val="00270320"/>
    <w:rsid w:val="00287220"/>
    <w:rsid w:val="002C2F68"/>
    <w:rsid w:val="002D4A05"/>
    <w:rsid w:val="00312EE5"/>
    <w:rsid w:val="00347425"/>
    <w:rsid w:val="0035639D"/>
    <w:rsid w:val="00395204"/>
    <w:rsid w:val="003B7117"/>
    <w:rsid w:val="003F432B"/>
    <w:rsid w:val="00480AD5"/>
    <w:rsid w:val="004857A3"/>
    <w:rsid w:val="004870CF"/>
    <w:rsid w:val="004A5773"/>
    <w:rsid w:val="0050733C"/>
    <w:rsid w:val="0054599E"/>
    <w:rsid w:val="0058330F"/>
    <w:rsid w:val="005C1845"/>
    <w:rsid w:val="00633D44"/>
    <w:rsid w:val="00662C7D"/>
    <w:rsid w:val="007021AA"/>
    <w:rsid w:val="00714A89"/>
    <w:rsid w:val="00755E7E"/>
    <w:rsid w:val="007725A6"/>
    <w:rsid w:val="00784CDB"/>
    <w:rsid w:val="00801543"/>
    <w:rsid w:val="00810F1D"/>
    <w:rsid w:val="00871768"/>
    <w:rsid w:val="008B282D"/>
    <w:rsid w:val="008D13F6"/>
    <w:rsid w:val="008E03EC"/>
    <w:rsid w:val="00905809"/>
    <w:rsid w:val="0092163A"/>
    <w:rsid w:val="0093638F"/>
    <w:rsid w:val="009B0A28"/>
    <w:rsid w:val="00A511DE"/>
    <w:rsid w:val="00A65644"/>
    <w:rsid w:val="00A71203"/>
    <w:rsid w:val="00A872B4"/>
    <w:rsid w:val="00A9633E"/>
    <w:rsid w:val="00AD1A8C"/>
    <w:rsid w:val="00B034FE"/>
    <w:rsid w:val="00B67C5C"/>
    <w:rsid w:val="00BD01A9"/>
    <w:rsid w:val="00C77233"/>
    <w:rsid w:val="00C82F5B"/>
    <w:rsid w:val="00CC0E91"/>
    <w:rsid w:val="00CE78B7"/>
    <w:rsid w:val="00CF6175"/>
    <w:rsid w:val="00D140AD"/>
    <w:rsid w:val="00D616AD"/>
    <w:rsid w:val="00D9396F"/>
    <w:rsid w:val="00D94AAD"/>
    <w:rsid w:val="00DB3336"/>
    <w:rsid w:val="00DC4F1A"/>
    <w:rsid w:val="00DC534F"/>
    <w:rsid w:val="00DF3941"/>
    <w:rsid w:val="00E2078F"/>
    <w:rsid w:val="00EA480B"/>
    <w:rsid w:val="00EC3EE4"/>
    <w:rsid w:val="00F35699"/>
    <w:rsid w:val="00F75057"/>
    <w:rsid w:val="00FB4F00"/>
    <w:rsid w:val="00FC7675"/>
    <w:rsid w:val="00FF0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1605"/>
  <w15:chartTrackingRefBased/>
  <w15:docId w15:val="{4B056514-07F8-47FE-A735-E8EE3311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1AA"/>
    <w:rPr>
      <w:color w:val="0000FF"/>
      <w:u w:val="single"/>
    </w:rPr>
  </w:style>
  <w:style w:type="paragraph" w:styleId="Subtitle">
    <w:name w:val="Subtitle"/>
    <w:basedOn w:val="Normal"/>
    <w:next w:val="Normal"/>
    <w:link w:val="SubtitleChar"/>
    <w:uiPriority w:val="11"/>
    <w:qFormat/>
    <w:rsid w:val="00EA480B"/>
    <w:pPr>
      <w:spacing w:before="120" w:after="120" w:line="360" w:lineRule="auto"/>
    </w:pPr>
    <w:rPr>
      <w:rFonts w:ascii="Tahoma" w:hAnsi="Tahoma" w:cs="Tahoma"/>
      <w:bCs/>
      <w:color w:val="16818D"/>
      <w:sz w:val="28"/>
      <w:szCs w:val="28"/>
      <w:lang w:val="en-US"/>
    </w:rPr>
  </w:style>
  <w:style w:type="character" w:customStyle="1" w:styleId="SubtitleChar">
    <w:name w:val="Subtitle Char"/>
    <w:basedOn w:val="DefaultParagraphFont"/>
    <w:link w:val="Subtitle"/>
    <w:uiPriority w:val="11"/>
    <w:rsid w:val="00EA480B"/>
    <w:rPr>
      <w:rFonts w:ascii="Tahoma" w:hAnsi="Tahoma" w:cs="Tahoma"/>
      <w:bCs/>
      <w:color w:val="16818D"/>
      <w:sz w:val="28"/>
      <w:szCs w:val="28"/>
      <w:lang w:val="en-US"/>
    </w:rPr>
  </w:style>
  <w:style w:type="character" w:styleId="UnresolvedMention">
    <w:name w:val="Unresolved Mention"/>
    <w:basedOn w:val="DefaultParagraphFont"/>
    <w:uiPriority w:val="99"/>
    <w:semiHidden/>
    <w:unhideWhenUsed/>
    <w:rsid w:val="0006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a.org.uk" TargetMode="External"/><Relationship Id="rId18" Type="http://schemas.openxmlformats.org/officeDocument/2006/relationships/image" Target="media/image4.jpeg"/><Relationship Id="rId26" Type="http://schemas.openxmlformats.org/officeDocument/2006/relationships/hyperlink" Target="mailto:simon.neville@bristol.ac.uk" TargetMode="External"/><Relationship Id="rId3" Type="http://schemas.openxmlformats.org/officeDocument/2006/relationships/customXml" Target="../customXml/item3.xml"/><Relationship Id="rId21" Type="http://schemas.openxmlformats.org/officeDocument/2006/relationships/hyperlink" Target="https://www.gov.uk/government/collections/national-curriculum" TargetMode="External"/><Relationship Id="rId7" Type="http://schemas.openxmlformats.org/officeDocument/2006/relationships/footnotes" Target="footnotes.xml"/><Relationship Id="rId12" Type="http://schemas.openxmlformats.org/officeDocument/2006/relationships/hyperlink" Target="https://www.aqa.org.uk/subjects/science/gcse?msclkid=410014b6b36411ecbc2c48d6314fadec" TargetMode="External"/><Relationship Id="rId17" Type="http://schemas.openxmlformats.org/officeDocument/2006/relationships/image" Target="http://books.google.com/books?id=b-RFcgAACAAJ&amp;printsec=frontcover&amp;img=1&amp;zoom=1&amp;l=220" TargetMode="External"/><Relationship Id="rId25" Type="http://schemas.openxmlformats.org/officeDocument/2006/relationships/hyperlink" Target="http://www.bristol.ac.uk/education/expertiseandresources/bristolguide/"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mon.neville@bristol.ac.uk"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www.abebooks.co.uk"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tes.com/"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EAE03-5DDE-4D77-A505-51146D26989B}">
  <ds:schemaRefs>
    <ds:schemaRef ds:uri="http://schemas.microsoft.com/sharepoint/v3/contenttype/forms"/>
  </ds:schemaRefs>
</ds:datastoreItem>
</file>

<file path=customXml/itemProps2.xml><?xml version="1.0" encoding="utf-8"?>
<ds:datastoreItem xmlns:ds="http://schemas.openxmlformats.org/officeDocument/2006/customXml" ds:itemID="{CC8A1FA1-217B-4DF3-9C2E-DB4AC5BFFCDB}">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customXml/itemProps3.xml><?xml version="1.0" encoding="utf-8"?>
<ds:datastoreItem xmlns:ds="http://schemas.openxmlformats.org/officeDocument/2006/customXml" ds:itemID="{5CC24DE6-49DA-4A86-ACC5-459440C48341}"/>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4701</Characters>
  <Application>Microsoft Office Word</Application>
  <DocSecurity>0</DocSecurity>
  <Lines>117</Lines>
  <Paragraphs>54</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Neville</dc:creator>
  <cp:keywords/>
  <dc:description/>
  <cp:lastModifiedBy>Monica Benji</cp:lastModifiedBy>
  <cp:revision>2</cp:revision>
  <dcterms:created xsi:type="dcterms:W3CDTF">2023-11-06T09:42:00Z</dcterms:created>
  <dcterms:modified xsi:type="dcterms:W3CDTF">2023-11-06T09:42:00Z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ies>
</file>